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62595" w14:textId="28D4F7E1" w:rsidR="000121FC" w:rsidRDefault="002F52B8" w:rsidP="000121FC">
      <w:r>
        <w:rPr>
          <w:noProof/>
        </w:rPr>
        <w:drawing>
          <wp:inline distT="0" distB="0" distL="0" distR="0" wp14:anchorId="600E2DA8" wp14:editId="6B2DBC71">
            <wp:extent cx="2628900" cy="1228725"/>
            <wp:effectExtent l="0" t="0" r="0" b="9525"/>
            <wp:docPr id="1218422395" name="Picture 1" descr="Patton Park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ton Park In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8900" cy="1228725"/>
                    </a:xfrm>
                    <a:prstGeom prst="rect">
                      <a:avLst/>
                    </a:prstGeom>
                    <a:noFill/>
                    <a:ln>
                      <a:noFill/>
                    </a:ln>
                  </pic:spPr>
                </pic:pic>
              </a:graphicData>
            </a:graphic>
          </wp:inline>
        </w:drawing>
      </w:r>
    </w:p>
    <w:p w14:paraId="3B74924A" w14:textId="77777777" w:rsidR="000121FC" w:rsidRDefault="000121FC" w:rsidP="000121FC"/>
    <w:p w14:paraId="490B753C" w14:textId="21D9CC05" w:rsidR="000121FC" w:rsidRDefault="000121FC" w:rsidP="000121FC">
      <w:r>
        <w:t>PATTON PARK</w:t>
      </w:r>
    </w:p>
    <w:p w14:paraId="579D48D3" w14:textId="77777777" w:rsidR="000121FC" w:rsidRDefault="000121FC" w:rsidP="000121FC">
      <w:r>
        <w:t>BOARD OF DIRECTORS MEETING MINUTES</w:t>
      </w:r>
    </w:p>
    <w:p w14:paraId="47FFB22D" w14:textId="77777777" w:rsidR="000121FC" w:rsidRDefault="000121FC" w:rsidP="000121FC">
      <w:r>
        <w:t>April 11, 2026</w:t>
      </w:r>
    </w:p>
    <w:p w14:paraId="376334ED" w14:textId="77777777" w:rsidR="000121FC" w:rsidRDefault="000121FC" w:rsidP="000121FC"/>
    <w:p w14:paraId="73F233FF" w14:textId="77777777" w:rsidR="000121FC" w:rsidRDefault="000121FC" w:rsidP="000121FC">
      <w:r>
        <w:t>A meeting of the Board of Directors of Patton Park was held on April 11, 2026.</w:t>
      </w:r>
    </w:p>
    <w:p w14:paraId="2DC1BDEA" w14:textId="77777777" w:rsidR="000121FC" w:rsidRDefault="000121FC" w:rsidP="000121FC"/>
    <w:p w14:paraId="7C9F92A5" w14:textId="77777777" w:rsidR="000121FC" w:rsidRDefault="000121FC" w:rsidP="000121FC">
      <w:r>
        <w:t>CALL TO ORDER</w:t>
      </w:r>
    </w:p>
    <w:p w14:paraId="10C9BF94" w14:textId="77777777" w:rsidR="000121FC" w:rsidRDefault="000121FC" w:rsidP="000121FC">
      <w:r>
        <w:t>The meeting was called to order with roll call.</w:t>
      </w:r>
    </w:p>
    <w:p w14:paraId="26C73927" w14:textId="77777777" w:rsidR="000121FC" w:rsidRDefault="000121FC" w:rsidP="000121FC"/>
    <w:p w14:paraId="43E86356" w14:textId="77777777" w:rsidR="000121FC" w:rsidRDefault="000121FC" w:rsidP="000121FC">
      <w:r>
        <w:t>ROLL CALL</w:t>
      </w:r>
    </w:p>
    <w:p w14:paraId="4537AFBC" w14:textId="77777777" w:rsidR="000121FC" w:rsidRDefault="000121FC" w:rsidP="000121FC">
      <w:r>
        <w:t>Present: Rob Knight, Jeff Richards, Jacquie Truax, Brad Ford, Mark Holdgrafer, Amber Himelick, and Tim West.</w:t>
      </w:r>
    </w:p>
    <w:p w14:paraId="045DA2CE" w14:textId="77777777" w:rsidR="000121FC" w:rsidRDefault="000121FC" w:rsidP="000121FC">
      <w:r>
        <w:t>Absent: Tyler Owens.</w:t>
      </w:r>
    </w:p>
    <w:p w14:paraId="173B74B5" w14:textId="77777777" w:rsidR="000121FC" w:rsidRDefault="000121FC" w:rsidP="000121FC"/>
    <w:p w14:paraId="5EF8FC40" w14:textId="77777777" w:rsidR="000121FC" w:rsidRDefault="000121FC" w:rsidP="000121FC">
      <w:r>
        <w:t>BOARD DISCUSSION</w:t>
      </w:r>
    </w:p>
    <w:p w14:paraId="10F1FB72" w14:textId="77777777" w:rsidR="000121FC" w:rsidRDefault="000121FC" w:rsidP="000121FC">
      <w:r>
        <w:t>The Board discussed the need to meet more frequently and to establish a clearer framework for meetings so that members may discuss what is going well, what is not, and address matters in a respectful manner.</w:t>
      </w:r>
    </w:p>
    <w:p w14:paraId="2E47EFE0" w14:textId="77777777" w:rsidR="000121FC" w:rsidRDefault="000121FC" w:rsidP="000121FC"/>
    <w:p w14:paraId="18CA2557" w14:textId="77777777" w:rsidR="000121FC" w:rsidRDefault="000121FC" w:rsidP="000121FC">
      <w:r>
        <w:t>The Board further discussed the need to operate under a budget, and Rob Knight reported that the 2026 budget is being completed.</w:t>
      </w:r>
    </w:p>
    <w:p w14:paraId="1E074097" w14:textId="77777777" w:rsidR="000121FC" w:rsidRDefault="000121FC" w:rsidP="000121FC"/>
    <w:p w14:paraId="1745AD5C" w14:textId="77777777" w:rsidR="000121FC" w:rsidRDefault="000121FC" w:rsidP="000121FC">
      <w:r>
        <w:lastRenderedPageBreak/>
        <w:t>LEGAL AND PROPERTY MATTERS</w:t>
      </w:r>
    </w:p>
    <w:p w14:paraId="6718675B" w14:textId="77777777" w:rsidR="000121FC" w:rsidRDefault="000121FC" w:rsidP="000121FC">
      <w:r>
        <w:t>Rob Knight reported that he has retained new counsel and is attempting to recover the remaining retainer from prior counsel, who was found to be unresponsive. The Park is involved in a foreclosure action concerning property owned by the Yorks on the north end. The Park has a lien filed against the property, and counsel has been informed and is filing the necessary papers to allow the Park to assert its share of the foreclosure proceeds. The retainer for new counsel is $2,500.</w:t>
      </w:r>
    </w:p>
    <w:p w14:paraId="2E41EC18" w14:textId="77777777" w:rsidR="000121FC" w:rsidRDefault="000121FC" w:rsidP="000121FC"/>
    <w:p w14:paraId="320B2CFC" w14:textId="77777777" w:rsidR="000121FC" w:rsidRDefault="000121FC" w:rsidP="000121FC">
      <w:r>
        <w:t>SECURITY CAMERA APPROVAL</w:t>
      </w:r>
    </w:p>
    <w:p w14:paraId="71C99856" w14:textId="77777777" w:rsidR="000121FC" w:rsidRDefault="000121FC" w:rsidP="000121FC">
      <w:r>
        <w:t xml:space="preserve">The Board formally approved the cost of the security cameras purchased and being installed by Mark Holdgrafer on behalf of the </w:t>
      </w:r>
      <w:proofErr w:type="gramStart"/>
      <w:r>
        <w:t>Park</w:t>
      </w:r>
      <w:proofErr w:type="gramEnd"/>
      <w:r>
        <w:t xml:space="preserve">. The cost of the Ring cameras was $543.00. The Board also discussed the possibility of providing a live feed of the </w:t>
      </w:r>
      <w:proofErr w:type="gramStart"/>
      <w:r>
        <w:t>Park</w:t>
      </w:r>
      <w:proofErr w:type="gramEnd"/>
      <w:r>
        <w:t xml:space="preserve"> on the website and whether the older camera system remains usable. The company will be contacted regarding setup of the older system.</w:t>
      </w:r>
    </w:p>
    <w:p w14:paraId="5DE5FE72" w14:textId="77777777" w:rsidR="000121FC" w:rsidRDefault="000121FC" w:rsidP="000121FC"/>
    <w:p w14:paraId="5B5F4822" w14:textId="77777777" w:rsidR="000121FC" w:rsidRDefault="000121FC" w:rsidP="000121FC">
      <w:r>
        <w:t>Motion: To approve the cost of the security cameras purchased and installed by Mark Holdgrafer.</w:t>
      </w:r>
    </w:p>
    <w:p w14:paraId="715F2FB1" w14:textId="77777777" w:rsidR="000121FC" w:rsidRDefault="000121FC" w:rsidP="000121FC">
      <w:r>
        <w:t>Vote: Approved.</w:t>
      </w:r>
    </w:p>
    <w:p w14:paraId="6BB5965B" w14:textId="77777777" w:rsidR="000121FC" w:rsidRDefault="000121FC" w:rsidP="000121FC"/>
    <w:p w14:paraId="3056010B" w14:textId="77777777" w:rsidR="000121FC" w:rsidRDefault="000121FC" w:rsidP="000121FC">
      <w:r>
        <w:t>DAM AND GROUNDS UPDATE</w:t>
      </w:r>
    </w:p>
    <w:p w14:paraId="6E72D0B2" w14:textId="77777777" w:rsidR="000121FC" w:rsidRDefault="000121FC" w:rsidP="000121FC">
      <w:r>
        <w:t>Work has continued with garage organization, water repairs, restroom access, and reseeding of the dam. The inspector’s report regarding the dam has not yet been received.</w:t>
      </w:r>
    </w:p>
    <w:p w14:paraId="45BD245D" w14:textId="77777777" w:rsidR="000121FC" w:rsidRDefault="000121FC" w:rsidP="000121FC"/>
    <w:p w14:paraId="0428EC9D" w14:textId="77777777" w:rsidR="000121FC" w:rsidRDefault="000121FC" w:rsidP="000121FC">
      <w:r>
        <w:t>PRIORITY LIST OF WORK ITEMS</w:t>
      </w:r>
    </w:p>
    <w:p w14:paraId="3109FAEF" w14:textId="77777777" w:rsidR="000121FC" w:rsidRDefault="000121FC" w:rsidP="000121FC">
      <w:r>
        <w:t>Rob Knight presented the following priority list for Board action:</w:t>
      </w:r>
    </w:p>
    <w:p w14:paraId="66EC69A1" w14:textId="77777777" w:rsidR="000121FC" w:rsidRDefault="000121FC" w:rsidP="000121FC">
      <w:r>
        <w:t>1. Restore water service, including repair of the water heater and faucets.</w:t>
      </w:r>
    </w:p>
    <w:p w14:paraId="169D3848" w14:textId="77777777" w:rsidR="000121FC" w:rsidRDefault="000121FC" w:rsidP="000121FC">
      <w:r>
        <w:t>2. Ensure restrooms are stocked and cleaned; a key is required for the paper towel dispensers, and certain faucets still require repair.</w:t>
      </w:r>
    </w:p>
    <w:p w14:paraId="2884E020" w14:textId="77777777" w:rsidR="000121FC" w:rsidRDefault="000121FC" w:rsidP="000121FC">
      <w:r>
        <w:t>3. Complete installation and testing of the cameras.</w:t>
      </w:r>
    </w:p>
    <w:p w14:paraId="0C96E76C" w14:textId="77777777" w:rsidR="000121FC" w:rsidRDefault="000121FC" w:rsidP="000121FC">
      <w:r>
        <w:lastRenderedPageBreak/>
        <w:t>4. Finish seeding the dam; the front portion is complete, but the back portion requires additional work, including removal of large rocks.</w:t>
      </w:r>
    </w:p>
    <w:p w14:paraId="1438CBC4" w14:textId="77777777" w:rsidR="000121FC" w:rsidRDefault="000121FC" w:rsidP="000121FC">
      <w:r>
        <w:t>5. Prepare the caretaker’s cabin for occupancy.</w:t>
      </w:r>
    </w:p>
    <w:p w14:paraId="61EDD426" w14:textId="77777777" w:rsidR="000121FC" w:rsidRDefault="000121FC" w:rsidP="000121FC">
      <w:r>
        <w:t>6. Finalize the 2026 budget.</w:t>
      </w:r>
    </w:p>
    <w:p w14:paraId="7BF0AD9D" w14:textId="77777777" w:rsidR="000121FC" w:rsidRDefault="000121FC" w:rsidP="000121FC">
      <w:r>
        <w:t>7. Complete distribution of letters and stickers.</w:t>
      </w:r>
    </w:p>
    <w:p w14:paraId="5B414AE2" w14:textId="77777777" w:rsidR="000121FC" w:rsidRDefault="000121FC" w:rsidP="000121FC">
      <w:r>
        <w:t>8. Initiate a formal process for past-due accounts.</w:t>
      </w:r>
    </w:p>
    <w:p w14:paraId="72E29AD6" w14:textId="77777777" w:rsidR="000121FC" w:rsidRDefault="000121FC" w:rsidP="000121FC">
      <w:r>
        <w:t>9. Work with counsel regarding any by-law changes concerning STRs.</w:t>
      </w:r>
    </w:p>
    <w:p w14:paraId="7A5B02AB" w14:textId="77777777" w:rsidR="000121FC" w:rsidRDefault="000121FC" w:rsidP="000121FC"/>
    <w:p w14:paraId="10824EF0" w14:textId="77777777" w:rsidR="000121FC" w:rsidRDefault="000121FC" w:rsidP="000121FC">
      <w:r>
        <w:t>ROADS, RECORDS, AND ADMINISTRATION</w:t>
      </w:r>
    </w:p>
    <w:p w14:paraId="721B078E" w14:textId="77777777" w:rsidR="000121FC" w:rsidRDefault="000121FC" w:rsidP="000121FC">
      <w:r>
        <w:t>Templin Road needs to be fully paved. Rob Knight stated that he will contact the Morgan County Commissioners to determine whether the county will address the road. The IEAP contact list also needs to be updated. Rob Knight suggested using plastic containers to organize decades of paperwork stored in the office.</w:t>
      </w:r>
    </w:p>
    <w:p w14:paraId="11FDBF89" w14:textId="77777777" w:rsidR="000121FC" w:rsidRDefault="000121FC" w:rsidP="000121FC"/>
    <w:p w14:paraId="4EA9A271" w14:textId="77777777" w:rsidR="000121FC" w:rsidRDefault="000121FC" w:rsidP="000121FC">
      <w:r>
        <w:t>MEMBERSHIP AND PROPERTY STATUS</w:t>
      </w:r>
    </w:p>
    <w:p w14:paraId="5CC9A151" w14:textId="77777777" w:rsidR="000121FC" w:rsidRDefault="000121FC" w:rsidP="000121FC">
      <w:r>
        <w:t>Brad Ford raised a question regarding neighbors at 4350 Upper Patton Park Road who believe they are not members of the lake association. Former President Shawn Cook stated that they are members and are part of the annexed Max Pollock subdivision. Amber Himelick stated that she reviewed the matter and agreed.</w:t>
      </w:r>
    </w:p>
    <w:p w14:paraId="3E3E7937" w14:textId="77777777" w:rsidR="000121FC" w:rsidRDefault="000121FC" w:rsidP="000121FC"/>
    <w:p w14:paraId="366857CF" w14:textId="2A3715C3" w:rsidR="00D973EE" w:rsidRDefault="000121FC" w:rsidP="000121FC">
      <w:r>
        <w:t>Mark Holdgrafer recommended that the Board prepare an updated map showing all current members and cabin numbers, together with a spreadsheet showing all PPK properties and boundaries.</w:t>
      </w:r>
    </w:p>
    <w:p w14:paraId="23C6B7BF" w14:textId="77777777" w:rsidR="00D973EE" w:rsidRDefault="00D973EE" w:rsidP="000121FC"/>
    <w:p w14:paraId="7562B091" w14:textId="77777777" w:rsidR="00D973EE" w:rsidRDefault="00D973EE" w:rsidP="000121FC"/>
    <w:p w14:paraId="75B48165" w14:textId="77777777" w:rsidR="00D973EE" w:rsidRDefault="00D973EE" w:rsidP="000121FC"/>
    <w:p w14:paraId="24CA5C2B" w14:textId="77777777" w:rsidR="000121FC" w:rsidRDefault="000121FC" w:rsidP="000121FC">
      <w:r>
        <w:t>DOG CONTROL AND EASEMENTS</w:t>
      </w:r>
    </w:p>
    <w:p w14:paraId="023E94EC" w14:textId="77777777" w:rsidR="000121FC" w:rsidRDefault="000121FC" w:rsidP="000121FC">
      <w:r>
        <w:t xml:space="preserve">Brad Ford suggested that a letter be sent to neighbors requesting that their dogs remain on their own property. Jeff Richards asked how many people STRs may rent to, noting that </w:t>
      </w:r>
      <w:r>
        <w:lastRenderedPageBreak/>
        <w:t>septic systems may not support larger groups. He also inquired about closing easements on his end so that they cannot be used for parking or turnaround access for STRs. The Board agreed that updated maps would assist in addressing these matters.</w:t>
      </w:r>
    </w:p>
    <w:p w14:paraId="35E3D729" w14:textId="77777777" w:rsidR="000121FC" w:rsidRDefault="000121FC" w:rsidP="000121FC"/>
    <w:p w14:paraId="00C206EF" w14:textId="77777777" w:rsidR="000121FC" w:rsidRDefault="000121FC" w:rsidP="000121FC">
      <w:r>
        <w:t>GROUNDS, CABIN, AND REPAIRS</w:t>
      </w:r>
    </w:p>
    <w:p w14:paraId="2E90AA6F" w14:textId="77777777" w:rsidR="000121FC" w:rsidRDefault="000121FC" w:rsidP="000121FC">
      <w:r>
        <w:t>Mark Holdgrafer stated that the lower part of the field needs to be leveled because it cannot be mowed. Brad Ford offered to provide equipment for the work and asked whether there is an unneeded area where dirt could be placed.</w:t>
      </w:r>
    </w:p>
    <w:p w14:paraId="7EE73339" w14:textId="77777777" w:rsidR="000121FC" w:rsidRDefault="000121FC" w:rsidP="000121FC"/>
    <w:p w14:paraId="06A50151" w14:textId="77777777" w:rsidR="000121FC" w:rsidRDefault="000121FC" w:rsidP="000121FC">
      <w:r>
        <w:t>Jacquie Truax raised concerns regarding purchasing policies and stated that the Board has already addressed some of these issues. She also emphasized the need for a full-time caretaker in the cabin and discussed the expectations and responsibilities of Board members and the prospective caretaker. The cabin still requires work, including the water heater, faucets, flooring, a bathroom vanity, and kitchen cabinets. Brad Ford offered to perform an assessment of the needed repairs so that costs may be estimated. The caretakers’ agreement must be updated and confirmed. Jeff Richards is looking into an outdoor air-conditioning unit.</w:t>
      </w:r>
    </w:p>
    <w:p w14:paraId="03303601" w14:textId="77777777" w:rsidR="000121FC" w:rsidRDefault="000121FC" w:rsidP="000121FC"/>
    <w:p w14:paraId="6B9472F7" w14:textId="77777777" w:rsidR="000121FC" w:rsidRDefault="000121FC" w:rsidP="000121FC">
      <w:r>
        <w:t>Mark Holdgrafer presented a list of garage needs, which will be reviewed as appropriate. The Board agreed to authorize expenditures necessary to make the bathrooms operational, including faucet repairs. Prior approval is required for purchases exceeding $100.</w:t>
      </w:r>
    </w:p>
    <w:p w14:paraId="390B6D30" w14:textId="77777777" w:rsidR="000121FC" w:rsidRDefault="000121FC" w:rsidP="000121FC"/>
    <w:p w14:paraId="066893CC" w14:textId="77777777" w:rsidR="000121FC" w:rsidRDefault="000121FC" w:rsidP="000121FC">
      <w:r>
        <w:t>SCRAP REMOVAL AND WATERWAY CLEANUP</w:t>
      </w:r>
    </w:p>
    <w:p w14:paraId="55FE1C14" w14:textId="54A32E37" w:rsidR="00D973EE" w:rsidRDefault="000121FC" w:rsidP="000121FC">
      <w:r>
        <w:t>Tim West reported that scrap had been removed from the garage and that the Park will receive the proceeds when the material is sold. He also raised the need to remove junk from the water, including old boats and debris that have been present for years. Tim West will take photographs, and further action will be considered at a later meeting.</w:t>
      </w:r>
    </w:p>
    <w:p w14:paraId="515A7EE3" w14:textId="77777777" w:rsidR="00D973EE" w:rsidRDefault="00D973EE" w:rsidP="000121FC"/>
    <w:p w14:paraId="1B7FFC75" w14:textId="108820AE" w:rsidR="000121FC" w:rsidRDefault="000121FC" w:rsidP="000121FC">
      <w:r>
        <w:t>CABIN UTILITIES</w:t>
      </w:r>
    </w:p>
    <w:p w14:paraId="1804C85B" w14:textId="77777777" w:rsidR="000121FC" w:rsidRDefault="000121FC" w:rsidP="000121FC">
      <w:r>
        <w:t>Rob Knight requested that the water lines between the cabin and the lodge be buried. Brad Ford stated that he can bring his mini excavator and will review the cabin-related needs while assessing repairs.</w:t>
      </w:r>
    </w:p>
    <w:p w14:paraId="0A871936" w14:textId="77777777" w:rsidR="000121FC" w:rsidRDefault="000121FC" w:rsidP="000121FC"/>
    <w:p w14:paraId="7BDEF166" w14:textId="77777777" w:rsidR="000121FC" w:rsidRDefault="000121FC" w:rsidP="000121FC">
      <w:r>
        <w:t>STR MATTERS</w:t>
      </w:r>
    </w:p>
    <w:p w14:paraId="32DFCC84" w14:textId="77777777" w:rsidR="000121FC" w:rsidRDefault="000121FC" w:rsidP="000121FC">
      <w:r>
        <w:t>Rob Knight reported that he spoke with Jason Penfold regarding his past-due STR account. The Board voted to waive late fees and give Jason Penfold four weeks to bring the account current. If he does not do so, action will be taken to remove his grandfathered clause permitting him to operate an STR. It was noted that Jason Penfold had been serving overseas in the military and had stated that he had a prior arrangement with the former president.</w:t>
      </w:r>
    </w:p>
    <w:p w14:paraId="4EB5C489" w14:textId="77777777" w:rsidR="000121FC" w:rsidRDefault="000121FC" w:rsidP="000121FC"/>
    <w:p w14:paraId="2E419AC8" w14:textId="77777777" w:rsidR="000121FC" w:rsidRDefault="000121FC" w:rsidP="000121FC">
      <w:r>
        <w:t>Aaron McGee has been contacted regarding an agreement between Shawn Cook and himself concerning future STRs. No evidence of Board approval has been located, and the matter will be discussed further with counsel.</w:t>
      </w:r>
    </w:p>
    <w:p w14:paraId="25DBAA6C" w14:textId="77777777" w:rsidR="000121FC" w:rsidRDefault="000121FC" w:rsidP="000121FC"/>
    <w:p w14:paraId="7725BAD0" w14:textId="77777777" w:rsidR="000121FC" w:rsidRDefault="000121FC" w:rsidP="000121FC">
      <w:r>
        <w:t>OTHER PROPERTY MATTERS</w:t>
      </w:r>
    </w:p>
    <w:p w14:paraId="7D7CA5A2" w14:textId="77777777" w:rsidR="000121FC" w:rsidRDefault="000121FC" w:rsidP="000121FC">
      <w:r>
        <w:t>The Board discussed property owned by Peedee 23 LLC. Mark Holdgrafer will prepare a narrative for Rob Knight to review with counsel. Jacquie Truax will obtain liens from the clerk concerning this property and the York property.</w:t>
      </w:r>
    </w:p>
    <w:p w14:paraId="31EB4398" w14:textId="77777777" w:rsidR="000121FC" w:rsidRDefault="000121FC" w:rsidP="000121FC"/>
    <w:p w14:paraId="298CEEEB" w14:textId="77777777" w:rsidR="000121FC" w:rsidRDefault="000121FC" w:rsidP="000121FC">
      <w:r>
        <w:t>BOARD ACTION REGARDING FORMER DIRECTOR</w:t>
      </w:r>
    </w:p>
    <w:p w14:paraId="1EB678E7" w14:textId="77777777" w:rsidR="000121FC" w:rsidRDefault="000121FC" w:rsidP="000121FC">
      <w:r>
        <w:t>The Board discussed sending an official letter to Shawn Cook regarding his permanent removal from the Board. Counsel will send the letter with the meeting date. Board action by vote will be required.</w:t>
      </w:r>
    </w:p>
    <w:p w14:paraId="5948ECFD" w14:textId="77777777" w:rsidR="000121FC" w:rsidRDefault="000121FC" w:rsidP="000121FC"/>
    <w:p w14:paraId="5DB89327" w14:textId="77777777" w:rsidR="000121FC" w:rsidRDefault="000121FC" w:rsidP="000121FC">
      <w:r>
        <w:t>ACTIONS TAKEN BETWEEN MEETINGS</w:t>
      </w:r>
    </w:p>
    <w:p w14:paraId="0CF238EE" w14:textId="77777777" w:rsidR="000121FC" w:rsidRDefault="000121FC" w:rsidP="000121FC">
      <w:r>
        <w:t>The Board acknowledged the following actions taken by text or email between meetings and agreed that such actions shall be entered into the official record:</w:t>
      </w:r>
    </w:p>
    <w:p w14:paraId="437EBC4E" w14:textId="77777777" w:rsidR="000121FC" w:rsidRDefault="000121FC" w:rsidP="000121FC"/>
    <w:p w14:paraId="700ADEDD" w14:textId="77777777" w:rsidR="000121FC" w:rsidRDefault="000121FC" w:rsidP="000121FC">
      <w:r>
        <w:t>March 20, 2026: Additional $600 approved, in addition to the previously approved $1,000 for fish stocking.</w:t>
      </w:r>
    </w:p>
    <w:p w14:paraId="6C14BF04" w14:textId="77777777" w:rsidR="000121FC" w:rsidRDefault="000121FC" w:rsidP="000121FC"/>
    <w:p w14:paraId="72F0EAAB" w14:textId="42C1DED7" w:rsidR="000121FC" w:rsidRDefault="000121FC" w:rsidP="000121FC">
      <w:r>
        <w:lastRenderedPageBreak/>
        <w:t>April 2, 2026: Approval requested for $1,950 for extensive plumbing repairs to the caretaker cabin and restrooms. Five votes in favor were received. Hudson Plumbing will perform the work.</w:t>
      </w:r>
      <w:r w:rsidR="00C16CDB">
        <w:t xml:space="preserve">  Project ended up costing a total of $2,250, as more repairs were discovered that needed to be addressed.</w:t>
      </w:r>
    </w:p>
    <w:p w14:paraId="1F67A9D2" w14:textId="77777777" w:rsidR="000121FC" w:rsidRDefault="000121FC" w:rsidP="000121FC"/>
    <w:p w14:paraId="66EA8EF7" w14:textId="77777777" w:rsidR="000121FC" w:rsidRDefault="000121FC" w:rsidP="000121FC">
      <w:r>
        <w:t>April 7, 2026: Approval of retaining new counsel, Kathleen Hart of Riley, Bennett, Egloff, LLP, Indianapolis, with a $1,000 retainer. Approved by all.</w:t>
      </w:r>
    </w:p>
    <w:p w14:paraId="4F7B83FA" w14:textId="77777777" w:rsidR="000121FC" w:rsidRDefault="000121FC" w:rsidP="000121FC"/>
    <w:p w14:paraId="5082FD63" w14:textId="77777777" w:rsidR="000121FC" w:rsidRDefault="000121FC" w:rsidP="000121FC">
      <w:r>
        <w:t>April 8, 2026: Additional retainer requested because the Park was named in a lawsuit. Approved by all.</w:t>
      </w:r>
    </w:p>
    <w:p w14:paraId="4C3FAA90" w14:textId="77777777" w:rsidR="000121FC" w:rsidRDefault="000121FC" w:rsidP="000121FC"/>
    <w:p w14:paraId="417F29DC" w14:textId="77777777" w:rsidR="000121FC" w:rsidRDefault="000121FC" w:rsidP="000121FC">
      <w:r>
        <w:t>April 12, 2026: Approval for $200 in parts for four-wheel repairs, with no labor charge. Five votes in favor were received.</w:t>
      </w:r>
    </w:p>
    <w:p w14:paraId="4675A4B4" w14:textId="77777777" w:rsidR="000121FC" w:rsidRDefault="000121FC" w:rsidP="000121FC"/>
    <w:p w14:paraId="2A3C67AE" w14:textId="77777777" w:rsidR="000121FC" w:rsidRDefault="000121FC" w:rsidP="000121FC">
      <w:r>
        <w:t>ADJOURNMENT</w:t>
      </w:r>
    </w:p>
    <w:p w14:paraId="6A625354" w14:textId="77777777" w:rsidR="000121FC" w:rsidRDefault="000121FC" w:rsidP="000121FC">
      <w:r>
        <w:t>There being no further business, the meeting was adjourned.</w:t>
      </w:r>
    </w:p>
    <w:p w14:paraId="5923A48A" w14:textId="77777777" w:rsidR="000121FC" w:rsidRDefault="000121FC" w:rsidP="000121FC"/>
    <w:p w14:paraId="476C38F8" w14:textId="77777777" w:rsidR="000121FC" w:rsidRDefault="000121FC" w:rsidP="000121FC">
      <w:r>
        <w:t>Respectfully submitted,</w:t>
      </w:r>
    </w:p>
    <w:p w14:paraId="1DD25F15" w14:textId="77777777" w:rsidR="000121FC" w:rsidRDefault="000121FC" w:rsidP="000121FC"/>
    <w:p w14:paraId="2A966C11" w14:textId="77777777" w:rsidR="000121FC" w:rsidRDefault="000121FC" w:rsidP="000121FC">
      <w:r>
        <w:t>__________________________________</w:t>
      </w:r>
    </w:p>
    <w:p w14:paraId="67BC8DEF" w14:textId="77777777" w:rsidR="000121FC" w:rsidRDefault="000121FC" w:rsidP="000121FC">
      <w:r>
        <w:t>Secretary</w:t>
      </w:r>
    </w:p>
    <w:p w14:paraId="479DE7C9" w14:textId="77777777" w:rsidR="000121FC" w:rsidRDefault="000121FC" w:rsidP="000121FC"/>
    <w:p w14:paraId="0FD1DB52" w14:textId="77777777" w:rsidR="000121FC" w:rsidRDefault="000121FC" w:rsidP="000121FC">
      <w:r>
        <w:t>Approved by the Board of Directors:</w:t>
      </w:r>
    </w:p>
    <w:p w14:paraId="00D78F57" w14:textId="77777777" w:rsidR="000121FC" w:rsidRDefault="000121FC" w:rsidP="000121FC"/>
    <w:p w14:paraId="68A2B912" w14:textId="77777777" w:rsidR="000121FC" w:rsidRDefault="000121FC" w:rsidP="000121FC">
      <w:r>
        <w:t>__________________________________</w:t>
      </w:r>
    </w:p>
    <w:p w14:paraId="45A2D7C8" w14:textId="77777777" w:rsidR="000121FC" w:rsidRDefault="000121FC" w:rsidP="000121FC">
      <w:r>
        <w:t>President</w:t>
      </w:r>
    </w:p>
    <w:p w14:paraId="133CFCB5" w14:textId="77777777" w:rsidR="000121FC" w:rsidRDefault="000121FC" w:rsidP="000121FC"/>
    <w:p w14:paraId="1A11AD00" w14:textId="25B7788F" w:rsidR="000121FC" w:rsidRDefault="000121FC" w:rsidP="000121FC">
      <w:r>
        <w:t>Date: _____________________________</w:t>
      </w:r>
    </w:p>
    <w:sectPr w:rsidR="00012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FC"/>
    <w:rsid w:val="000121FC"/>
    <w:rsid w:val="00160749"/>
    <w:rsid w:val="002F52B8"/>
    <w:rsid w:val="00B656FA"/>
    <w:rsid w:val="00C16CDB"/>
    <w:rsid w:val="00C206B1"/>
    <w:rsid w:val="00D973EE"/>
    <w:rsid w:val="00DF3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17BC"/>
  <w15:chartTrackingRefBased/>
  <w15:docId w15:val="{19C04C7E-2736-43B0-B76D-861273E2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1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1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1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1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1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1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1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1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1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1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1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1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1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1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1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1FC"/>
    <w:rPr>
      <w:rFonts w:eastAsiaTheme="majorEastAsia" w:cstheme="majorBidi"/>
      <w:color w:val="272727" w:themeColor="text1" w:themeTint="D8"/>
    </w:rPr>
  </w:style>
  <w:style w:type="paragraph" w:styleId="Title">
    <w:name w:val="Title"/>
    <w:basedOn w:val="Normal"/>
    <w:next w:val="Normal"/>
    <w:link w:val="TitleChar"/>
    <w:uiPriority w:val="10"/>
    <w:qFormat/>
    <w:rsid w:val="00012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1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1FC"/>
    <w:pPr>
      <w:spacing w:before="160"/>
      <w:jc w:val="center"/>
    </w:pPr>
    <w:rPr>
      <w:i/>
      <w:iCs/>
      <w:color w:val="404040" w:themeColor="text1" w:themeTint="BF"/>
    </w:rPr>
  </w:style>
  <w:style w:type="character" w:customStyle="1" w:styleId="QuoteChar">
    <w:name w:val="Quote Char"/>
    <w:basedOn w:val="DefaultParagraphFont"/>
    <w:link w:val="Quote"/>
    <w:uiPriority w:val="29"/>
    <w:rsid w:val="000121FC"/>
    <w:rPr>
      <w:i/>
      <w:iCs/>
      <w:color w:val="404040" w:themeColor="text1" w:themeTint="BF"/>
    </w:rPr>
  </w:style>
  <w:style w:type="paragraph" w:styleId="ListParagraph">
    <w:name w:val="List Paragraph"/>
    <w:basedOn w:val="Normal"/>
    <w:uiPriority w:val="34"/>
    <w:qFormat/>
    <w:rsid w:val="000121FC"/>
    <w:pPr>
      <w:ind w:left="720"/>
      <w:contextualSpacing/>
    </w:pPr>
  </w:style>
  <w:style w:type="character" w:styleId="IntenseEmphasis">
    <w:name w:val="Intense Emphasis"/>
    <w:basedOn w:val="DefaultParagraphFont"/>
    <w:uiPriority w:val="21"/>
    <w:qFormat/>
    <w:rsid w:val="000121FC"/>
    <w:rPr>
      <w:i/>
      <w:iCs/>
      <w:color w:val="0F4761" w:themeColor="accent1" w:themeShade="BF"/>
    </w:rPr>
  </w:style>
  <w:style w:type="paragraph" w:styleId="IntenseQuote">
    <w:name w:val="Intense Quote"/>
    <w:basedOn w:val="Normal"/>
    <w:next w:val="Normal"/>
    <w:link w:val="IntenseQuoteChar"/>
    <w:uiPriority w:val="30"/>
    <w:qFormat/>
    <w:rsid w:val="00012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1FC"/>
    <w:rPr>
      <w:i/>
      <w:iCs/>
      <w:color w:val="0F4761" w:themeColor="accent1" w:themeShade="BF"/>
    </w:rPr>
  </w:style>
  <w:style w:type="character" w:styleId="IntenseReference">
    <w:name w:val="Intense Reference"/>
    <w:basedOn w:val="DefaultParagraphFont"/>
    <w:uiPriority w:val="32"/>
    <w:qFormat/>
    <w:rsid w:val="000121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Knight</dc:creator>
  <cp:keywords/>
  <dc:description/>
  <cp:lastModifiedBy>Jacquie</cp:lastModifiedBy>
  <cp:revision>2</cp:revision>
  <dcterms:created xsi:type="dcterms:W3CDTF">2026-04-30T18:45:00Z</dcterms:created>
  <dcterms:modified xsi:type="dcterms:W3CDTF">2026-04-30T18:45:00Z</dcterms:modified>
</cp:coreProperties>
</file>